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CF" w:rsidRPr="001437A6" w:rsidRDefault="00B05D89" w:rsidP="003558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№ </w:t>
      </w:r>
      <w:r w:rsidR="00BC64BA" w:rsidRPr="001437A6">
        <w:rPr>
          <w:rFonts w:ascii="Times New Roman" w:hAnsi="Times New Roman" w:cs="Times New Roman"/>
          <w:b/>
          <w:sz w:val="24"/>
          <w:szCs w:val="24"/>
          <w:lang w:val="en-US"/>
        </w:rPr>
        <w:t>2/</w:t>
      </w: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64D8" w:rsidRPr="001437A6" w:rsidRDefault="00B764D8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iCs/>
          <w:sz w:val="24"/>
          <w:szCs w:val="24"/>
        </w:rPr>
        <w:t>ЯЗЫК</w:t>
      </w:r>
      <w:r w:rsidRPr="001437A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1437A6">
        <w:rPr>
          <w:rFonts w:ascii="Times New Roman" w:hAnsi="Times New Roman" w:cs="Times New Roman"/>
          <w:iCs/>
          <w:sz w:val="24"/>
          <w:szCs w:val="24"/>
        </w:rPr>
        <w:t>И</w:t>
      </w:r>
      <w:r w:rsidRPr="001437A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1437A6">
        <w:rPr>
          <w:rFonts w:ascii="Times New Roman" w:hAnsi="Times New Roman" w:cs="Times New Roman"/>
          <w:iCs/>
          <w:sz w:val="24"/>
          <w:szCs w:val="24"/>
        </w:rPr>
        <w:t>МЕЖКУЛЬТУРНАЯ</w:t>
      </w:r>
      <w:r w:rsidRPr="001437A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1437A6">
        <w:rPr>
          <w:rFonts w:ascii="Times New Roman" w:hAnsi="Times New Roman" w:cs="Times New Roman"/>
          <w:iCs/>
          <w:sz w:val="24"/>
          <w:szCs w:val="24"/>
        </w:rPr>
        <w:t>КОММУНИКАЦИЯ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LANGUAGE AND INTERCULTURAL COMMUNICATION</w:t>
      </w:r>
    </w:p>
    <w:p w:rsidR="0035586C" w:rsidRPr="001437A6" w:rsidRDefault="0035586C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64D8" w:rsidRPr="001437A6" w:rsidRDefault="00B764D8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Г.Г. Молчанова</w:t>
      </w:r>
    </w:p>
    <w:p w:rsidR="00B764D8" w:rsidRPr="001437A6" w:rsidRDefault="00B764D8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СИНЕРГИЯ </w:t>
      </w:r>
      <w:proofErr w:type="gramStart"/>
      <w:r w:rsidRPr="001437A6">
        <w:rPr>
          <w:rFonts w:ascii="Times New Roman" w:hAnsi="Times New Roman" w:cs="Times New Roman"/>
          <w:b/>
          <w:bCs/>
          <w:sz w:val="24"/>
          <w:szCs w:val="24"/>
        </w:rPr>
        <w:t>ВИЗУАЛЬНОГО</w:t>
      </w:r>
      <w:proofErr w:type="gramEnd"/>
      <w:r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И ВЕРБАЛЬНОГО</w:t>
      </w:r>
      <w:r w:rsidR="0035586C"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В ХРОМАТИКЕ (ЖИВОПИСИ) КАК СЕМИОТИЧЕСКИЙ</w:t>
      </w:r>
      <w:r w:rsidR="0035586C"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КОД КОММУНИКАЦИИ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64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Molchanova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G.G. 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The Synergy of the Visual and Verbal in the Chromatics (Pictorial Art) as a Semiotic Code of Communication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120"/>
        <w:gridCol w:w="799"/>
      </w:tblGrid>
      <w:tr w:rsidR="00B05D89" w:rsidRPr="001437A6" w:rsidTr="0035586C">
        <w:tc>
          <w:tcPr>
            <w:tcW w:w="3652" w:type="dxa"/>
          </w:tcPr>
          <w:p w:rsidR="00B764D8" w:rsidRPr="001437A6" w:rsidRDefault="000173ED" w:rsidP="0035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Георгиевна </w:t>
            </w:r>
            <w:r w:rsidR="00B764D8" w:rsidRPr="001437A6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Молчанова</w:t>
            </w:r>
            <w:r w:rsidR="00B764D8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="00B764D8" w:rsidRPr="001437A6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="00B764D8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764D8" w:rsidRPr="001437A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="00B764D8" w:rsidRPr="001437A6">
              <w:rPr>
                <w:rFonts w:ascii="Times New Roman" w:hAnsi="Times New Roman" w:cs="Times New Roman"/>
                <w:sz w:val="24"/>
                <w:szCs w:val="24"/>
              </w:rPr>
              <w:t>. наук, профессор, и.о. декана факультета иностранных языков и регионоведения, зав. кафедрой лингвистики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>, перевода</w:t>
            </w:r>
            <w:r w:rsidR="00B764D8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05D89" w:rsidRPr="001437A6" w:rsidRDefault="00B764D8" w:rsidP="0035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межкультурной коммуникации факультета и</w:t>
            </w:r>
            <w:r w:rsidR="00BC64BA" w:rsidRPr="001437A6">
              <w:rPr>
                <w:rFonts w:ascii="Times New Roman" w:hAnsi="Times New Roman" w:cs="Times New Roman"/>
                <w:sz w:val="24"/>
                <w:szCs w:val="24"/>
              </w:rPr>
              <w:t>ностранных языков и регионоведе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ния МГУ имени М.В. Ломоносова.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="00BC64BA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dean@ffl.msu.ru</w:t>
              </w:r>
            </w:hyperlink>
            <w:r w:rsidR="00BC64BA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0" w:type="dxa"/>
          </w:tcPr>
          <w:p w:rsidR="00B764D8" w:rsidRPr="001437A6" w:rsidRDefault="00B764D8" w:rsidP="00BC6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Исследуется </w:t>
            </w: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когнитивная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невербалика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эффективного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поликодового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межкультурной коммуникации.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Хроматика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, изучающая роль цвета в общении и его воздействие на человека, рассматривается</w:t>
            </w:r>
          </w:p>
          <w:p w:rsidR="00B764D8" w:rsidRPr="001437A6" w:rsidRDefault="00B764D8" w:rsidP="00BC6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 семиотической точки зрения как синергия визуального (живопись) и вербального (название картины) семиотического кода коммуникации; устанавливаются типы и виды такого синергетического единства, их роль в реализации коммуникативной, познавательной и выразительной функций.</w:t>
            </w:r>
          </w:p>
          <w:p w:rsidR="00B764D8" w:rsidRPr="001437A6" w:rsidRDefault="00B764D8" w:rsidP="00BC6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Ключевые слова: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хроматика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карнация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, семиотика,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иконика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, индекс,</w:t>
            </w:r>
          </w:p>
          <w:p w:rsidR="00B764D8" w:rsidRPr="001437A6" w:rsidRDefault="00B764D8" w:rsidP="00BC6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12B39" w:rsidRPr="001437A6" w:rsidRDefault="00A12B39" w:rsidP="00BC6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4D8" w:rsidRPr="001437A6" w:rsidRDefault="00B764D8" w:rsidP="00BC6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goes on arguing challenges and means of verbal and non-verbal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intercultural communication. The paper explores the term “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hromatics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shows that it can be used as an effective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polycodal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semiotic tool for intercultural</w:t>
            </w:r>
          </w:p>
          <w:p w:rsidR="00B764D8" w:rsidRPr="001437A6" w:rsidRDefault="00B764D8" w:rsidP="00BC6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Chromatics is represented in the article from the semiotic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point of view as a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synergetical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unity of visual and verbal semiotic communication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codes. Their role in the communicative, informative and expressive functioning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established.</w:t>
            </w:r>
          </w:p>
          <w:p w:rsidR="00B05D89" w:rsidRPr="001437A6" w:rsidRDefault="00B764D8" w:rsidP="00A12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chromatics, carnation, semiotics,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iconics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index, symbol.</w:t>
            </w:r>
          </w:p>
        </w:tc>
        <w:tc>
          <w:tcPr>
            <w:tcW w:w="799" w:type="dxa"/>
          </w:tcPr>
          <w:p w:rsidR="00B05D89" w:rsidRPr="001437A6" w:rsidRDefault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C64BA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7 - 19</w:t>
            </w:r>
          </w:p>
        </w:tc>
      </w:tr>
    </w:tbl>
    <w:p w:rsidR="000173ED" w:rsidRPr="001437A6" w:rsidRDefault="000173ED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4D8" w:rsidRPr="001437A6" w:rsidRDefault="00B764D8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В.В. Робустова</w:t>
      </w:r>
    </w:p>
    <w:p w:rsidR="00B05D89" w:rsidRPr="001437A6" w:rsidRDefault="00B764D8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ОНОМАСТИЧЕСКАЯ ЛЕКСИКА КАК СПОСОБ</w:t>
      </w:r>
      <w:r w:rsidR="00A12B39"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ВЕРБАЛИЗАЦИИ КОНЦЕПТОВ</w:t>
      </w:r>
    </w:p>
    <w:p w:rsidR="00A12B39" w:rsidRPr="001437A6" w:rsidRDefault="00A12B39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64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Robustova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V.V. 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Onomastic Lexis as a Way of Verbalization of Concepts </w:t>
      </w:r>
    </w:p>
    <w:p w:rsidR="0035586C" w:rsidRPr="001437A6" w:rsidRDefault="0035586C" w:rsidP="00B764D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05D89" w:rsidRPr="001437A6" w:rsidTr="00A12B39">
        <w:tc>
          <w:tcPr>
            <w:tcW w:w="3652" w:type="dxa"/>
          </w:tcPr>
          <w:p w:rsidR="00B764D8" w:rsidRPr="001437A6" w:rsidRDefault="00B764D8" w:rsidP="00A12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Робустова Вероника Валентиновна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наук, доцент кафедры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64D8" w:rsidRPr="001437A6" w:rsidRDefault="00B764D8" w:rsidP="00A12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вистики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, перевода и межкультурной коммуникации </w:t>
            </w: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язы-</w:t>
            </w:r>
          </w:p>
          <w:p w:rsidR="00B05D89" w:rsidRPr="001437A6" w:rsidRDefault="00B764D8" w:rsidP="00A12B39">
            <w:pPr>
              <w:tabs>
                <w:tab w:val="left" w:pos="101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ков и регионоведения МГУ имени М.В. Ломоносова.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0173ED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nikarbs@yandex.ru</w:t>
              </w:r>
            </w:hyperlink>
            <w:r w:rsidR="000173ED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B764D8" w:rsidRPr="001437A6" w:rsidRDefault="00B764D8" w:rsidP="0001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Настоящая статья посвящена анализу ономастической лексики как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вербализации концептов. В статье рассматриваются категории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ономастического знания и ономастического пространства, проводится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детальный анализ англоязычных персоналий,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вербализующих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концепт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«детектив» в британском обществе. Рассмотрен феномен ономастической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категории на примере антропонимического концепта «Шерлок Холмс».</w:t>
            </w:r>
          </w:p>
          <w:p w:rsidR="00B764D8" w:rsidRPr="001437A6" w:rsidRDefault="00B764D8" w:rsidP="0001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Анализируются когнитивные механиз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>мы, лежащие в основе трансформа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ций ономастических концептов.</w:t>
            </w:r>
          </w:p>
          <w:p w:rsidR="00B764D8" w:rsidRPr="001437A6" w:rsidRDefault="00B764D8" w:rsidP="0001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Ключевые слова: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когнитивная ономастика, ономастическая лексика,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ономастическая категория.</w:t>
            </w:r>
          </w:p>
          <w:p w:rsidR="00A12B39" w:rsidRPr="001437A6" w:rsidRDefault="00A12B39" w:rsidP="0001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D8" w:rsidRPr="001437A6" w:rsidRDefault="00B764D8" w:rsidP="00017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article presents the analysis of a concept verbalized by proper names.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category of onomastic knowledge and the category of onomastic space are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used in the article. The detailed analysis of English proper names which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verbalise</w:t>
            </w:r>
            <w:proofErr w:type="spellEnd"/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concept “detective” is given. The concept “Sherlock Holmes” helps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analyse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phenomenon of onomastic category. Cognitive mechanisms of concept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 are shown in the article.</w:t>
            </w:r>
          </w:p>
          <w:p w:rsidR="00B05D89" w:rsidRPr="001437A6" w:rsidRDefault="00B764D8" w:rsidP="0001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cognitive onomastic, onomastic lexicon, onomastic category.</w:t>
            </w:r>
          </w:p>
        </w:tc>
        <w:tc>
          <w:tcPr>
            <w:tcW w:w="816" w:type="dxa"/>
          </w:tcPr>
          <w:p w:rsidR="00B05D89" w:rsidRPr="001437A6" w:rsidRDefault="000173ED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B764D8" w:rsidRPr="001437A6">
              <w:rPr>
                <w:rFonts w:ascii="Times New Roman" w:hAnsi="Times New Roman" w:cs="Times New Roman"/>
                <w:sz w:val="24"/>
                <w:szCs w:val="24"/>
              </w:rPr>
              <w:t>С.20 - 30</w:t>
            </w:r>
          </w:p>
        </w:tc>
      </w:tr>
    </w:tbl>
    <w:p w:rsidR="000173ED" w:rsidRPr="001437A6" w:rsidRDefault="000173ED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4D8" w:rsidRPr="001437A6" w:rsidRDefault="00B764D8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С.С. Грецкая</w:t>
      </w:r>
    </w:p>
    <w:p w:rsidR="00B05D89" w:rsidRPr="001437A6" w:rsidRDefault="00B764D8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О РЕЛЕВАНТНОСТИ КОНТЕКСТНЫХ МОДЕЛЕЙ</w:t>
      </w:r>
      <w:r w:rsidR="00A12B39"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КОЛЛЕКТИВНОГО АВТОРА ДИСКУРСА</w:t>
      </w:r>
    </w:p>
    <w:p w:rsidR="00A12B39" w:rsidRPr="001437A6" w:rsidRDefault="00A12B39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64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Gretskaya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S.S. 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On the Relevance of Cont</w:t>
      </w:r>
      <w:r w:rsidR="00133864" w:rsidRPr="00143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extual Models of the Collective </w:t>
      </w: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Author of the Discourse</w:t>
      </w:r>
    </w:p>
    <w:p w:rsidR="0035586C" w:rsidRPr="001437A6" w:rsidRDefault="0035586C" w:rsidP="00B764D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05D89" w:rsidRPr="001437A6" w:rsidTr="00A12B39">
        <w:tc>
          <w:tcPr>
            <w:tcW w:w="3652" w:type="dxa"/>
          </w:tcPr>
          <w:p w:rsidR="00B05D89" w:rsidRPr="001437A6" w:rsidRDefault="00B764D8" w:rsidP="00A12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Грецкая Софья Сергеевна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>аук, преподаватель кафедры линг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вистики, перевода и межкультурной ком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>муникации МГУ имени М.В. Ломоно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сова.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0173ED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gnole</w:t>
              </w:r>
              <w:r w:rsidR="000173ED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173ED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fungle</w:t>
              </w:r>
              <w:r w:rsidR="000173ED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173ED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173ED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173ED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173ED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статья посвящена </w:t>
            </w:r>
            <w:r w:rsidR="000173ED" w:rsidRPr="001437A6">
              <w:rPr>
                <w:rFonts w:ascii="Times New Roman" w:hAnsi="Times New Roman" w:cs="Times New Roman"/>
                <w:sz w:val="24"/>
                <w:szCs w:val="24"/>
              </w:rPr>
              <w:t>обоснованию принципиальной воз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можности выявления значимых элементов ментальных моделей микр</w:t>
            </w: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макроконтекстов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, конструируемых кол</w:t>
            </w:r>
            <w:r w:rsidR="000173ED" w:rsidRPr="001437A6">
              <w:rPr>
                <w:rFonts w:ascii="Times New Roman" w:hAnsi="Times New Roman" w:cs="Times New Roman"/>
                <w:sz w:val="24"/>
                <w:szCs w:val="24"/>
              </w:rPr>
              <w:t>лективным автором дискурса, рас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считанного на массового реципиента.</w:t>
            </w: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Ключевые слова: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ментальная модель, контекстная модель,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микрокон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-текст,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макроконтекст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, дискурс.</w:t>
            </w:r>
          </w:p>
          <w:p w:rsidR="00A12B39" w:rsidRPr="001437A6" w:rsidRDefault="00A12B39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argues the feasibility of identifying relevant properties of micro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macro context models executed by a collective author while producing discourse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is intended for a mass audience.</w:t>
            </w:r>
          </w:p>
          <w:p w:rsidR="00B05D89" w:rsidRPr="001437A6" w:rsidRDefault="00B764D8" w:rsidP="000173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 model, context model</w:t>
            </w:r>
            <w:r w:rsidR="000173ED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micro context, macro context,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discourse.</w:t>
            </w:r>
          </w:p>
        </w:tc>
        <w:tc>
          <w:tcPr>
            <w:tcW w:w="816" w:type="dxa"/>
          </w:tcPr>
          <w:p w:rsidR="00B05D89" w:rsidRPr="001437A6" w:rsidRDefault="000173ED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B764D8" w:rsidRPr="001437A6">
              <w:rPr>
                <w:rFonts w:ascii="Times New Roman" w:hAnsi="Times New Roman" w:cs="Times New Roman"/>
                <w:sz w:val="24"/>
                <w:szCs w:val="24"/>
              </w:rPr>
              <w:t>С.31 - 41</w:t>
            </w:r>
          </w:p>
        </w:tc>
      </w:tr>
    </w:tbl>
    <w:p w:rsidR="000173ED" w:rsidRPr="001437A6" w:rsidRDefault="000173ED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4D8" w:rsidRPr="001437A6" w:rsidRDefault="00B764D8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А.А. Габриелян</w:t>
      </w:r>
    </w:p>
    <w:p w:rsidR="00B05D89" w:rsidRPr="001437A6" w:rsidRDefault="00B764D8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КОРПУСНЫЙ АНАЛИЗ ЭМОЦИОНАЛЬНОГО КОНЦЕПТА</w:t>
      </w:r>
      <w:r w:rsidR="00A12B39"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“SMILE/LAUGH” В БРИТАНСКОМ И АМЕРИКАНСКОМ</w:t>
      </w:r>
      <w:r w:rsidR="00A12B39"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ВАРИАНТАХ АНГЛИЙСКОГО ЯЗЫКА</w:t>
      </w:r>
    </w:p>
    <w:p w:rsidR="00A12B39" w:rsidRPr="001437A6" w:rsidRDefault="00A12B39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33864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Gabrielyan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A.A. 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The Corpus-Based Analysis of Emotional Concept “Smile/Laugh” in British and American English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05D89" w:rsidRPr="001437A6" w:rsidTr="00A12B39">
        <w:tc>
          <w:tcPr>
            <w:tcW w:w="3652" w:type="dxa"/>
          </w:tcPr>
          <w:p w:rsidR="00B05D89" w:rsidRPr="001437A6" w:rsidRDefault="00B764D8" w:rsidP="00A12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Габриелян Анна Артуровна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аспирант и п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proofErr w:type="gramStart"/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>кафедры теории пре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подавания иностранных языков факультета и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>ностранных языков</w:t>
            </w:r>
            <w:proofErr w:type="gramEnd"/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регионоведе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ния МГУ имени М.В. Ломоносова.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0173ED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annamsu</w:t>
              </w:r>
              <w:r w:rsidR="000173ED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173ED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yahoo</w:t>
              </w:r>
              <w:r w:rsidR="000173ED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73ED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0173ED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В данной статье ставится задача рассмотреть вербализацию эмоционального концепта “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laugh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” и сфо</w:t>
            </w:r>
            <w:r w:rsidR="000173ED" w:rsidRPr="001437A6">
              <w:rPr>
                <w:rFonts w:ascii="Times New Roman" w:hAnsi="Times New Roman" w:cs="Times New Roman"/>
                <w:sz w:val="24"/>
                <w:szCs w:val="24"/>
              </w:rPr>
              <w:t>рмулировать особенности выраже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ния в разных вариантах английского язы</w:t>
            </w:r>
            <w:r w:rsidR="000173ED" w:rsidRPr="001437A6">
              <w:rPr>
                <w:rFonts w:ascii="Times New Roman" w:hAnsi="Times New Roman" w:cs="Times New Roman"/>
                <w:sz w:val="24"/>
                <w:szCs w:val="24"/>
              </w:rPr>
              <w:t>ка. Предлагается применить кор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пусный подход с привлечением корпусов британского и американского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английского для выявления сходств и различий репрезентации концепта.</w:t>
            </w: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Ключевые слова: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эмоциональный кон</w:t>
            </w:r>
            <w:r w:rsidR="000173ED" w:rsidRPr="001437A6">
              <w:rPr>
                <w:rFonts w:ascii="Times New Roman" w:hAnsi="Times New Roman" w:cs="Times New Roman"/>
                <w:sz w:val="24"/>
                <w:szCs w:val="24"/>
              </w:rPr>
              <w:t>цепт, «улыбка/смех», вербализа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ция, корпусный подход,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вариантология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B39" w:rsidRPr="001437A6" w:rsidRDefault="00A12B39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article deals with verbalization of an emotional concept “smile/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laugh”and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aimed at revealing its peculiarities in varieties of English. The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corpusbased</w:t>
            </w:r>
            <w:proofErr w:type="spellEnd"/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 involving the study of language with reference to the British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and American English corpora is suggested to define similarities and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distinctions between the concept </w:t>
            </w: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representation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both varieties.</w:t>
            </w:r>
          </w:p>
          <w:p w:rsidR="00B05D89" w:rsidRPr="001437A6" w:rsidRDefault="00B764D8" w:rsidP="00A12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emotional concept, “smile/laugh”, verbalization, a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corpusbased</w:t>
            </w:r>
            <w:proofErr w:type="spellEnd"/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approach, varieties of English.</w:t>
            </w:r>
          </w:p>
        </w:tc>
        <w:tc>
          <w:tcPr>
            <w:tcW w:w="816" w:type="dxa"/>
          </w:tcPr>
          <w:p w:rsidR="00B05D89" w:rsidRPr="001437A6" w:rsidRDefault="000173ED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64D8" w:rsidRPr="001437A6">
              <w:rPr>
                <w:rFonts w:ascii="Times New Roman" w:hAnsi="Times New Roman" w:cs="Times New Roman"/>
                <w:sz w:val="24"/>
                <w:szCs w:val="24"/>
              </w:rPr>
              <w:t>С.42 - 50</w:t>
            </w:r>
          </w:p>
        </w:tc>
      </w:tr>
    </w:tbl>
    <w:p w:rsidR="006718BF" w:rsidRPr="001437A6" w:rsidRDefault="006718BF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764D8" w:rsidRPr="001437A6" w:rsidRDefault="00B764D8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37A6">
        <w:rPr>
          <w:rFonts w:ascii="Times New Roman" w:hAnsi="Times New Roman" w:cs="Times New Roman"/>
          <w:iCs/>
          <w:sz w:val="24"/>
          <w:szCs w:val="24"/>
        </w:rPr>
        <w:t>ТРАДИЦИИ В КУЛЬТУРЕ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TRADITIONS IN CULTURE</w:t>
      </w:r>
    </w:p>
    <w:p w:rsidR="006718BF" w:rsidRPr="001437A6" w:rsidRDefault="006718BF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4D8" w:rsidRPr="001437A6" w:rsidRDefault="00B764D8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Т.Ю. </w:t>
      </w:r>
      <w:proofErr w:type="spellStart"/>
      <w:r w:rsidRPr="001437A6">
        <w:rPr>
          <w:rFonts w:ascii="Times New Roman" w:hAnsi="Times New Roman" w:cs="Times New Roman"/>
          <w:b/>
          <w:bCs/>
          <w:sz w:val="24"/>
          <w:szCs w:val="24"/>
        </w:rPr>
        <w:t>Загрязкина</w:t>
      </w:r>
      <w:proofErr w:type="spellEnd"/>
    </w:p>
    <w:p w:rsidR="0035586C" w:rsidRPr="001437A6" w:rsidRDefault="00B764D8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КОДЫ ФРАНЦУЗСКОЙ КУХНИ</w:t>
      </w:r>
      <w:r w:rsidR="0035586C"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В КОНТЕКСТЕ НАРРАТИВНЫХ ТЕКСТОВ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Zagryazkina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T.Yu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. 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Codes of the French Cuisine in the Context of Narrative Texts 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05D89" w:rsidRPr="001437A6" w:rsidTr="00A12B39">
        <w:tc>
          <w:tcPr>
            <w:tcW w:w="3652" w:type="dxa"/>
          </w:tcPr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Загрязкина</w:t>
            </w:r>
            <w:proofErr w:type="spellEnd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Татьяна Юрьевна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. наук, профессор, зав. кафедрой</w:t>
            </w:r>
          </w:p>
          <w:p w:rsidR="00B05D89" w:rsidRPr="001437A6" w:rsidRDefault="00B764D8" w:rsidP="00671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французского языка и культуры факультета ин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остранных языков и регионоведе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ния МГУ имени М.В. Ломоносова.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tatiana_zagr@mail.ru</w:t>
              </w:r>
            </w:hyperlink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В статье рассматриваются представл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ения о французской кухне, выра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женные сквозь призму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нарративных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тек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стов — произведений великих ку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линаров и шеф-поваров,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поваренных книг, художественной литературы,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туристических буклетов и учебных материалов.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Исследуются высокая,</w:t>
            </w: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региональная, «новая» и повседневная кухни и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стоящие за ними ценности.</w:t>
            </w: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: французская кухн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нарративные</w:t>
            </w:r>
            <w:proofErr w:type="spellEnd"/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тексты, дискурс,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коллективные представления.</w:t>
            </w:r>
          </w:p>
          <w:p w:rsidR="00A12B39" w:rsidRPr="001437A6" w:rsidRDefault="00A12B39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considers the notions of the French cuisine, expressed through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prism of narrative texts: works of great culinary experts and chefs, cookery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books, fiction, tourist booklets and teaching materials. Haute cuisine, regional,</w:t>
            </w: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everyday cuisine and values behind them are being considered.</w:t>
            </w:r>
          </w:p>
          <w:p w:rsidR="00B05D89" w:rsidRPr="001437A6" w:rsidRDefault="00B764D8" w:rsidP="00B7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 cuisine, narrative texts, discourse, collective notions.</w:t>
            </w:r>
          </w:p>
        </w:tc>
        <w:tc>
          <w:tcPr>
            <w:tcW w:w="816" w:type="dxa"/>
          </w:tcPr>
          <w:p w:rsidR="00B05D89" w:rsidRPr="001437A6" w:rsidRDefault="006718BF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B764D8" w:rsidRPr="001437A6">
              <w:rPr>
                <w:rFonts w:ascii="Times New Roman" w:hAnsi="Times New Roman" w:cs="Times New Roman"/>
                <w:sz w:val="24"/>
                <w:szCs w:val="24"/>
              </w:rPr>
              <w:t>С. 51 - 76</w:t>
            </w:r>
          </w:p>
        </w:tc>
      </w:tr>
    </w:tbl>
    <w:p w:rsidR="006718BF" w:rsidRPr="001437A6" w:rsidRDefault="006718BF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4D8" w:rsidRPr="001437A6" w:rsidRDefault="00B764D8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М.М. Раевская, Л.Н. Киселева</w:t>
      </w:r>
    </w:p>
    <w:p w:rsidR="00B764D8" w:rsidRPr="001437A6" w:rsidRDefault="00B764D8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ИСПАНСКАЯ ГАСТРОНОМИЧЕСКАЯ ТРАДИЦИЯ</w:t>
      </w:r>
    </w:p>
    <w:p w:rsidR="00B05D89" w:rsidRPr="001437A6" w:rsidRDefault="00B764D8" w:rsidP="00B764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КАК ЭЛЕМЕНТ СОЦИОКУЛЬТУРНОЙ ИДЕНТИЧНОСТИ</w:t>
      </w:r>
    </w:p>
    <w:p w:rsidR="00133864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Rayevskaya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., </w:t>
      </w: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Kiselyova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Spanish Gastronomic Tradition as an Element of Socio-Cultural Identity 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05D89" w:rsidRPr="001437A6" w:rsidTr="00A12B39">
        <w:tc>
          <w:tcPr>
            <w:tcW w:w="3652" w:type="dxa"/>
          </w:tcPr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Раевская Марина Михайловна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. наук, профессор, зав. кафедрой</w:t>
            </w: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испанского языка факультета иностранных языков и регионоведения МГУ имени</w:t>
            </w:r>
          </w:p>
          <w:p w:rsidR="00B764D8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М.В. Ломоносова. E-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infospanish@yandex.ru</w:t>
              </w:r>
            </w:hyperlink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7A6" w:rsidRPr="001437A6" w:rsidRDefault="001437A6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Киселева Лидия Николаевна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— аспирант кафедры испанского языка факультета</w:t>
            </w: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иностранных языков и регионоведения МГУ имени М.В. Ломоносова. E-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5D89" w:rsidRPr="001437A6" w:rsidRDefault="001437A6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lidiakisnic@mail.ru</w:t>
              </w:r>
            </w:hyperlink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Статья посвящена исследованию подход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ов к изучению гастрономиче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ского кода культуры в общей взаимосвяз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и материального, духовного, по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веденческого и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организационного аспектов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культуремы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еды как элемента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социокультурной идентичности. В стать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е рассматриваются испанские на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родные пословицы и поговорки как о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дин из важных интересных источ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ников информации относительно гастр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ономических вкусов и предпочте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ний испанского сообщества.</w:t>
            </w: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: гастрономический код культуры, социокультурная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идентичность,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культурема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еды, гастрономическая рефлексия,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гастика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B39" w:rsidRPr="001437A6" w:rsidRDefault="00A12B39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focuses on the investigation of approaches to the study of gastronomic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of culture in correlation with the physical, spiritual, behavioral and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aspects of food’s “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culturema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as an element of social and cultural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identity. Spanish folk proverbs and sayings are considered in the article as one of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important and interesting sources of information regarding gastronomic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tastes and preferences of the Spanish community.</w:t>
            </w:r>
          </w:p>
          <w:p w:rsidR="00B05D89" w:rsidRPr="001437A6" w:rsidRDefault="00B764D8" w:rsidP="00671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gastronomic code of culture, cultural 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identity, food’s “</w:t>
            </w:r>
            <w:proofErr w:type="spellStart"/>
            <w:r w:rsidR="006718BF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culturema</w:t>
            </w:r>
            <w:proofErr w:type="spellEnd"/>
            <w:r w:rsidR="006718BF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gastronomic reflection,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gastics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6" w:type="dxa"/>
          </w:tcPr>
          <w:p w:rsidR="00B05D89" w:rsidRPr="001437A6" w:rsidRDefault="00B764D8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С.77 - 87</w:t>
            </w:r>
          </w:p>
        </w:tc>
      </w:tr>
    </w:tbl>
    <w:p w:rsidR="006718BF" w:rsidRPr="001437A6" w:rsidRDefault="006718BF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4D8" w:rsidRPr="001437A6" w:rsidRDefault="00B764D8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И.В. </w:t>
      </w:r>
      <w:proofErr w:type="spellStart"/>
      <w:r w:rsidRPr="001437A6">
        <w:rPr>
          <w:rFonts w:ascii="Times New Roman" w:hAnsi="Times New Roman" w:cs="Times New Roman"/>
          <w:b/>
          <w:bCs/>
          <w:sz w:val="24"/>
          <w:szCs w:val="24"/>
        </w:rPr>
        <w:t>Моклецова</w:t>
      </w:r>
      <w:proofErr w:type="spellEnd"/>
    </w:p>
    <w:p w:rsidR="00B05D89" w:rsidRPr="001437A6" w:rsidRDefault="00B764D8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ДРЕВНИЙ ЕГИПЕТ В ТВОРЧЕСКОЙ БИОГРАФИИ</w:t>
      </w:r>
      <w:r w:rsidR="0035586C"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А.Н. МУРАВЬЕВА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64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Mokletsova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I.V. 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Ancient Egypt in the biography of A.N. </w:t>
      </w:r>
      <w:proofErr w:type="spellStart"/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Muravyov</w:t>
      </w:r>
      <w:proofErr w:type="spellEnd"/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5586C" w:rsidRPr="001437A6" w:rsidRDefault="0035586C" w:rsidP="0035586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05D89" w:rsidRPr="001437A6" w:rsidTr="00A12B39">
        <w:tc>
          <w:tcPr>
            <w:tcW w:w="3652" w:type="dxa"/>
          </w:tcPr>
          <w:p w:rsidR="00A12B39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Моклецова</w:t>
            </w:r>
            <w:proofErr w:type="spellEnd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Ирина Васильевна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>наук, доцент кафедры сравнитель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ного изучения национальных литератур и кул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>ьтур факультета иностранных язы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ков и регионоведения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МГУ имени М.В. Ломоносова.</w:t>
            </w:r>
          </w:p>
          <w:p w:rsidR="00B05D89" w:rsidRPr="001437A6" w:rsidRDefault="00B764D8" w:rsidP="00A12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imokletsovamsu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103" w:type="dxa"/>
          </w:tcPr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В статье раскрывается начальный пер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иод развития египтологии в рус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ской культуре. Стихийное собирательство артефактов, первые научные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изыскания зримо воплотились в фигурах двух древнеегипетских сфинксов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из Фив, приобретенных в 1830 г. и 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по-прежнему украшающих северную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столицу России. Важную роль в этой 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истории сыграл писатель-путеше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ственник А.Н. Муравьев, благодаря энер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гии и любознательности которого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эта покупка состоялась.</w:t>
            </w: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: русская культура, египтология, сфинкс, А.Н. Муравьев.</w:t>
            </w:r>
          </w:p>
          <w:p w:rsidR="00A12B39" w:rsidRPr="001437A6" w:rsidRDefault="00A12B39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article discusses the early stage of Egyptology in the Russian culture.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Ancient Egyptian sphinxes brought from Thebes to St. Petersburg in 1830,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still decorate the northern capital, embodied the spirit of spontaneous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 of artifacts and scholarly inquiry. The energetic and inquisitive Andrey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Muraviev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 adventurer and a travel writer, played a key role in this purchase.</w:t>
            </w:r>
          </w:p>
          <w:p w:rsidR="00B05D89" w:rsidRPr="001437A6" w:rsidRDefault="00B764D8" w:rsidP="00B76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Key words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Russian culture, Egyptology, sphinx, A.N.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Muravyev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6" w:type="dxa"/>
          </w:tcPr>
          <w:p w:rsidR="00B05D89" w:rsidRPr="001437A6" w:rsidRDefault="006718BF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64D8" w:rsidRPr="001437A6">
              <w:rPr>
                <w:rFonts w:ascii="Times New Roman" w:hAnsi="Times New Roman" w:cs="Times New Roman"/>
                <w:sz w:val="24"/>
                <w:szCs w:val="24"/>
              </w:rPr>
              <w:t>С. 88 - 97</w:t>
            </w:r>
          </w:p>
        </w:tc>
      </w:tr>
    </w:tbl>
    <w:p w:rsidR="006718BF" w:rsidRPr="001437A6" w:rsidRDefault="006718BF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4D8" w:rsidRPr="001437A6" w:rsidRDefault="00B764D8" w:rsidP="00B7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О.А. Павловская</w:t>
      </w:r>
    </w:p>
    <w:p w:rsidR="00B05D89" w:rsidRPr="001437A6" w:rsidRDefault="00B764D8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ЗНАНИЕ РУССКОГО ЯЗЫКА: НОВАЯ КАРТИНА МИРА?</w:t>
      </w:r>
      <w:r w:rsidR="0035586C"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(Иностранц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ы в России)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64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Pavlovskaya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The Knowledge of Russian: a New World View? (Foreigners in Russia)</w:t>
      </w:r>
    </w:p>
    <w:p w:rsidR="0035586C" w:rsidRPr="001437A6" w:rsidRDefault="0035586C" w:rsidP="0035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05D89" w:rsidRPr="001437A6" w:rsidTr="00A12B3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Павловская Ольга Анатольевна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— преподаватель кафедры иностранных языков</w:t>
            </w:r>
          </w:p>
          <w:p w:rsidR="00A12B39" w:rsidRPr="001437A6" w:rsidRDefault="00B764D8" w:rsidP="00A12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для географического факультета </w:t>
            </w:r>
            <w:proofErr w:type="spellStart"/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</w:rPr>
              <w:t>ностранных языков и регионоведе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ния МГУ имени М.В. Ломоносова.</w:t>
            </w:r>
          </w:p>
          <w:p w:rsidR="00B05D89" w:rsidRPr="001437A6" w:rsidRDefault="00B764D8" w:rsidP="00A12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ellisa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Статья раскрывает вопрос возможности построения новой картины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мира у немецких принцесс в Российском императорском доме через язык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как главный инструмент. Небольшая 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«культурная дистанция» и отсут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ствие коммуникативной необходимост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и знания русского языка доказы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вают сохранение языковой картины ми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ра у иностранок. Однако мораль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ный долг и гедонистические мотивы способствовали тому, что немецкие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принцессы старались наиболее полно овладеть русским языком.</w:t>
            </w: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Ключевые слова: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картина мира, аккультурация,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культурная дистанция,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языковая компетентность, языковое поведение, языковое предпочтение.</w:t>
            </w:r>
          </w:p>
          <w:p w:rsidR="00A12B39" w:rsidRPr="001437A6" w:rsidRDefault="00A12B39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D8" w:rsidRPr="001437A6" w:rsidRDefault="00B764D8" w:rsidP="00B76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touches upon the possibility of building a new picture of the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through language as the main tool by German princesses in Russia. Little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‘cultural distance’ and lack of communication in Russian demonstrate the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preservation of language picture of the world. However, the moral duty and</w:t>
            </w:r>
            <w:r w:rsidR="00A12B3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hedonistic motives contributed to the fact that German princess tried most fully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the Russian language.</w:t>
            </w:r>
          </w:p>
          <w:p w:rsidR="00B05D89" w:rsidRPr="001437A6" w:rsidRDefault="00B764D8" w:rsidP="00355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of the world, acculturation, cultural distance, language</w:t>
            </w:r>
            <w:r w:rsidR="0035586C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competence, language behavior, language preference.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05D89" w:rsidRPr="001437A6" w:rsidRDefault="00B764D8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С.98 - 103</w:t>
            </w:r>
          </w:p>
        </w:tc>
      </w:tr>
    </w:tbl>
    <w:p w:rsidR="006718BF" w:rsidRPr="001437A6" w:rsidRDefault="006718BF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37A6">
        <w:rPr>
          <w:rFonts w:ascii="Times New Roman" w:hAnsi="Times New Roman" w:cs="Times New Roman"/>
          <w:iCs/>
          <w:sz w:val="24"/>
          <w:szCs w:val="24"/>
        </w:rPr>
        <w:t>ТЕОРИЯ ПРЕПОДАВАНИЯ ИНОСТРАННЫХ ЯЗЫКОВ</w:t>
      </w:r>
    </w:p>
    <w:p w:rsidR="00A12B39" w:rsidRPr="001437A6" w:rsidRDefault="00A12B39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437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THEORY OF FOREIGN LANGUAGE TEACHING</w:t>
      </w:r>
    </w:p>
    <w:p w:rsidR="00A12B39" w:rsidRPr="001437A6" w:rsidRDefault="00A12B39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В.В. Сафонова</w:t>
      </w: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37A6">
        <w:rPr>
          <w:rFonts w:ascii="Times New Roman" w:hAnsi="Times New Roman" w:cs="Times New Roman"/>
          <w:b/>
          <w:bCs/>
          <w:sz w:val="24"/>
          <w:szCs w:val="24"/>
        </w:rPr>
        <w:t>ИНТЕРНЕТ-ОРИЕНТИРОВАННАЯ</w:t>
      </w:r>
      <w:proofErr w:type="gramEnd"/>
      <w:r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</w:t>
      </w:r>
      <w:r w:rsidR="001437A6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МЕЖКУЛЬТУРНОМУ ОБЩЕНИЮ</w:t>
      </w:r>
      <w:r w:rsid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НА ИНОСТРАННЫХ ЯЗЫКАХ: ПРОБЛЕМЫ</w:t>
      </w:r>
    </w:p>
    <w:p w:rsidR="00B05D89" w:rsidRPr="001437A6" w:rsidRDefault="00BC64BA" w:rsidP="00BC6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И ПЕРСПЕКТИВЫ РАЗВИТИЯ</w:t>
      </w:r>
    </w:p>
    <w:p w:rsidR="00133864" w:rsidRPr="001437A6" w:rsidRDefault="00A12B39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Safonova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V.V.</w:t>
      </w:r>
    </w:p>
    <w:p w:rsidR="00A12B39" w:rsidRPr="001437A6" w:rsidRDefault="00A12B39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The Internet-Focused M</w:t>
      </w:r>
      <w:r w:rsidR="00133864" w:rsidRPr="00143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ethod of Teaching Intercultural </w:t>
      </w: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Communication in Foreign Languages: Problems and Prospects </w:t>
      </w:r>
    </w:p>
    <w:p w:rsidR="00A12B39" w:rsidRPr="001437A6" w:rsidRDefault="00A12B39" w:rsidP="00BC64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05D89" w:rsidRPr="001437A6" w:rsidTr="00133864">
        <w:tc>
          <w:tcPr>
            <w:tcW w:w="3652" w:type="dxa"/>
          </w:tcPr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Сафонова Виктория Викторовна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профессор кафедры лингви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стики, перевода и межкультурной коммуникации факультета иностранных языков</w:t>
            </w:r>
          </w:p>
          <w:p w:rsidR="00B05D89" w:rsidRPr="001437A6" w:rsidRDefault="00BC64BA" w:rsidP="00BC6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и регионоведения МГУ имени М.В. Ломоносова.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euroschool@mail.ru</w:t>
              </w:r>
            </w:hyperlink>
            <w:r w:rsidR="006718BF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В статье рассматриваются актуальные вопросы развития </w:t>
            </w: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интернет-ориентированной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обучения иностранным языкам, обсуждаются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и спорные вопросы 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ее современного развития в Рос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сии в процессе модернизации российского языкового образования.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Ключевые слова: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поликультурная и м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ногоязычная интернет-среда, </w:t>
            </w:r>
            <w:proofErr w:type="gramStart"/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тернет-ориентированная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обучения межкультурному общению,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33864" w:rsidRPr="001437A6" w:rsidRDefault="00133864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focuses on some important issues related to Internet-oriented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FLT Methodology. It discusses major trends of its development and some problems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facing it in the process of modernizing language education in Russia.</w:t>
            </w:r>
          </w:p>
          <w:p w:rsidR="00B05D89" w:rsidRPr="001437A6" w:rsidRDefault="00BC64BA" w:rsidP="0013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multicultural and multilingual Internet environment, Internet-based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FLT Methodology teaching intercultural communication, foreign languages.</w:t>
            </w:r>
          </w:p>
        </w:tc>
        <w:tc>
          <w:tcPr>
            <w:tcW w:w="816" w:type="dxa"/>
          </w:tcPr>
          <w:p w:rsidR="00B05D89" w:rsidRPr="001437A6" w:rsidRDefault="00BC64BA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С.104 - 113</w:t>
            </w:r>
          </w:p>
        </w:tc>
      </w:tr>
    </w:tbl>
    <w:p w:rsidR="006718BF" w:rsidRPr="001437A6" w:rsidRDefault="006718BF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Е.В. </w:t>
      </w:r>
      <w:proofErr w:type="spellStart"/>
      <w:r w:rsidRPr="001437A6">
        <w:rPr>
          <w:rFonts w:ascii="Times New Roman" w:hAnsi="Times New Roman" w:cs="Times New Roman"/>
          <w:b/>
          <w:bCs/>
          <w:sz w:val="24"/>
          <w:szCs w:val="24"/>
        </w:rPr>
        <w:t>Шадрова</w:t>
      </w:r>
      <w:proofErr w:type="spellEnd"/>
      <w:r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, С.В. </w:t>
      </w:r>
      <w:proofErr w:type="spellStart"/>
      <w:r w:rsidRPr="001437A6">
        <w:rPr>
          <w:rFonts w:ascii="Times New Roman" w:hAnsi="Times New Roman" w:cs="Times New Roman"/>
          <w:b/>
          <w:bCs/>
          <w:sz w:val="24"/>
          <w:szCs w:val="24"/>
        </w:rPr>
        <w:t>Боголепова</w:t>
      </w:r>
      <w:proofErr w:type="spellEnd"/>
    </w:p>
    <w:p w:rsidR="00B05D89" w:rsidRPr="001437A6" w:rsidRDefault="00BC64BA" w:rsidP="0014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“ENGLISH FOR ACADEMICS”:</w:t>
      </w:r>
      <w:r w:rsid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ПРИНЦИПЫ РАЗРАБОТКИ УЧЕБНОГО КУРСА</w:t>
      </w:r>
    </w:p>
    <w:p w:rsidR="00374C71" w:rsidRPr="001437A6" w:rsidRDefault="00A12B39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Shadrova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., </w:t>
      </w: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Bogolepova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374C71" w:rsidRPr="001437A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gramEnd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</w:p>
    <w:p w:rsidR="00A12B39" w:rsidRPr="001437A6" w:rsidRDefault="00A12B39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English fo</w:t>
      </w:r>
      <w:r w:rsidR="00374C71" w:rsidRPr="00143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r Academics: Principles for the </w:t>
      </w: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Development of the Course</w:t>
      </w:r>
    </w:p>
    <w:p w:rsidR="00A12B39" w:rsidRPr="001437A6" w:rsidRDefault="00A12B39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05D89" w:rsidRPr="001437A6" w:rsidTr="00374C71">
        <w:tc>
          <w:tcPr>
            <w:tcW w:w="3652" w:type="dxa"/>
          </w:tcPr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Шадрова</w:t>
            </w:r>
            <w:proofErr w:type="spellEnd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Екатерина Викторовна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— канд.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74C71" w:rsidRPr="001437A6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англий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ского языка факультета иностранных языков, культуры и искусств Вологодского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университета.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shadrova</w:t>
              </w:r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C71" w:rsidRPr="001437A6" w:rsidRDefault="00374C71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Боголепова</w:t>
            </w:r>
            <w:proofErr w:type="spellEnd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Светлана Викторовна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— канд.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. наук, старший преподаватель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кафедры английского языка для гуманитар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</w:rPr>
              <w:t>ных дисциплин Департамента ино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странных языков Национального исследовательского университета «</w:t>
            </w: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  <w:p w:rsidR="00B05D89" w:rsidRPr="001437A6" w:rsidRDefault="00BC64BA" w:rsidP="00BC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школа экономики».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bogolepovasv</w:t>
              </w:r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718BF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В статье проанализированы принц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ипы разработки учебных материа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лов по английскому языку на основе отеч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ественного и зарубежного опыта.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Проиллюстрировано, как каждый из прин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ципов был реализован при созда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нии учебного курса для преподавателей в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узов и аспирантов. Сделан вывод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учета современных </w:t>
            </w: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>етодических подходов</w:t>
            </w:r>
            <w:proofErr w:type="gramEnd"/>
            <w:r w:rsidR="006718BF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нии учебника нового поколения, отве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чающего требованиям современной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парадигмы образования.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Ключевые слова: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учебник, разработка учебных материало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в, принципы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разработки материалов, английский для специальных целей.</w:t>
            </w:r>
          </w:p>
          <w:p w:rsidR="00374C71" w:rsidRPr="001437A6" w:rsidRDefault="00374C71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analyses the up-to-date principles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materials design in English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teaching. It is described how each p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rinciple comes to work in a new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for university researchers and PhD st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udents. The conclusion is drawn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current methodological approaches have to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taken into account in order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create a course book able to meet the requirements of the new educational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paradigm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05D89" w:rsidRPr="001437A6" w:rsidRDefault="00BC64BA" w:rsidP="00671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 book, materials development, </w:t>
            </w:r>
            <w:r w:rsidR="006718BF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principles of materials design,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specific purposes.</w:t>
            </w:r>
          </w:p>
        </w:tc>
        <w:tc>
          <w:tcPr>
            <w:tcW w:w="816" w:type="dxa"/>
          </w:tcPr>
          <w:p w:rsidR="00B05D89" w:rsidRPr="001437A6" w:rsidRDefault="00BC64BA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С. 114 - 125</w:t>
            </w:r>
          </w:p>
        </w:tc>
      </w:tr>
    </w:tbl>
    <w:p w:rsidR="006718BF" w:rsidRPr="001437A6" w:rsidRDefault="006718BF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37A6">
        <w:rPr>
          <w:rFonts w:ascii="Times New Roman" w:hAnsi="Times New Roman" w:cs="Times New Roman"/>
          <w:iCs/>
          <w:sz w:val="24"/>
          <w:szCs w:val="24"/>
        </w:rPr>
        <w:t>ПРАКТИКА ПРЕПОДАВАНИЯ ИНОСТРАННЫХ ЯЗЫКОВ</w:t>
      </w:r>
    </w:p>
    <w:p w:rsidR="00A12B39" w:rsidRPr="001437A6" w:rsidRDefault="006718BF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2B39" w:rsidRPr="001437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PRACTICE OF FOREIGN LANGUAGE TEACHING</w:t>
      </w:r>
    </w:p>
    <w:p w:rsidR="006718BF" w:rsidRPr="001437A6" w:rsidRDefault="006718BF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Е.А. </w:t>
      </w:r>
      <w:proofErr w:type="spellStart"/>
      <w:r w:rsidRPr="001437A6">
        <w:rPr>
          <w:rFonts w:ascii="Times New Roman" w:hAnsi="Times New Roman" w:cs="Times New Roman"/>
          <w:b/>
          <w:bCs/>
          <w:sz w:val="24"/>
          <w:szCs w:val="24"/>
        </w:rPr>
        <w:t>Пореченкова</w:t>
      </w:r>
      <w:proofErr w:type="spellEnd"/>
      <w:r w:rsidRPr="001437A6">
        <w:rPr>
          <w:rFonts w:ascii="Times New Roman" w:hAnsi="Times New Roman" w:cs="Times New Roman"/>
          <w:b/>
          <w:bCs/>
          <w:sz w:val="24"/>
          <w:szCs w:val="24"/>
        </w:rPr>
        <w:t>, А.Ю. Волкова</w:t>
      </w:r>
    </w:p>
    <w:p w:rsidR="00B05D89" w:rsidRPr="001437A6" w:rsidRDefault="00BC64BA" w:rsidP="0014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ФОРМИРОВАНИЕ КУЛЬТУРЫ ЧТЕНИЯ</w:t>
      </w:r>
      <w:r w:rsid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В ПРОЦЕССЕ ПРЕПОДАВАНИЯ АНГЛИЙСКОГО ЯЗЫКА</w:t>
      </w:r>
      <w:r w:rsid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НА НЕЯЗЫКОВЫХ ФАКУЛЬТЕТАХ</w:t>
      </w:r>
    </w:p>
    <w:p w:rsidR="00133864" w:rsidRPr="001437A6" w:rsidRDefault="00A12B39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437A6">
        <w:rPr>
          <w:rFonts w:ascii="Times New Roman" w:hAnsi="Times New Roman" w:cs="Times New Roman"/>
          <w:i/>
          <w:iCs/>
          <w:sz w:val="24"/>
          <w:szCs w:val="24"/>
          <w:lang w:val="en-US"/>
        </w:rPr>
        <w:t>Porechenkova</w:t>
      </w:r>
      <w:proofErr w:type="spellEnd"/>
      <w:r w:rsidRPr="0014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1437A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437A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437A6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Pr="001437A6">
        <w:rPr>
          <w:rFonts w:ascii="Times New Roman" w:hAnsi="Times New Roman" w:cs="Times New Roman"/>
          <w:i/>
          <w:iCs/>
          <w:sz w:val="24"/>
          <w:szCs w:val="24"/>
          <w:lang w:val="en-US"/>
        </w:rPr>
        <w:t>Volkova</w:t>
      </w:r>
      <w:proofErr w:type="spellEnd"/>
      <w:r w:rsidRPr="001437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1437A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437A6">
        <w:rPr>
          <w:rFonts w:ascii="Times New Roman" w:hAnsi="Times New Roman" w:cs="Times New Roman"/>
          <w:i/>
          <w:iCs/>
          <w:sz w:val="24"/>
          <w:szCs w:val="24"/>
          <w:lang w:val="en-US"/>
        </w:rPr>
        <w:t>Yu</w:t>
      </w:r>
      <w:r w:rsidRPr="001437A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12B39" w:rsidRPr="001437A6" w:rsidRDefault="00A12B39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sz w:val="24"/>
          <w:szCs w:val="24"/>
          <w:lang w:val="en-US"/>
        </w:rPr>
        <w:t>Buildin</w:t>
      </w:r>
      <w:r w:rsidR="00133864" w:rsidRPr="001437A6">
        <w:rPr>
          <w:rFonts w:ascii="Times New Roman" w:hAnsi="Times New Roman" w:cs="Times New Roman"/>
          <w:sz w:val="24"/>
          <w:szCs w:val="24"/>
          <w:lang w:val="en-US"/>
        </w:rPr>
        <w:t xml:space="preserve">g the Culture of Reading in the </w:t>
      </w:r>
      <w:r w:rsidRPr="001437A6">
        <w:rPr>
          <w:rFonts w:ascii="Times New Roman" w:hAnsi="Times New Roman" w:cs="Times New Roman"/>
          <w:sz w:val="24"/>
          <w:szCs w:val="24"/>
          <w:lang w:val="en-US"/>
        </w:rPr>
        <w:t xml:space="preserve">Teaching of English at Non-Language Faculties 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05D89" w:rsidRPr="001437A6" w:rsidTr="00236499">
        <w:tc>
          <w:tcPr>
            <w:tcW w:w="3652" w:type="dxa"/>
          </w:tcPr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Пореченкова</w:t>
            </w:r>
            <w:proofErr w:type="spellEnd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Екатерина Александровна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— канд.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преподавания иностранных языков факультета иностранных</w:t>
            </w:r>
          </w:p>
          <w:p w:rsidR="00236499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языков и регионоведения МГУ имени М.В. Ломоносова. </w:t>
            </w:r>
          </w:p>
          <w:p w:rsidR="00BC64BA" w:rsidRPr="001437A6" w:rsidRDefault="00236499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: eporechenkova@</w:t>
            </w:r>
            <w:r w:rsidR="00BC64BA" w:rsidRPr="001437A6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499" w:rsidRPr="001437A6" w:rsidRDefault="00236499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Волкова Александра Юрьевна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— преподаватель кафедры английского языка </w:t>
            </w: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естественных факультетов факультета иностранных языков и регионоведения</w:t>
            </w:r>
          </w:p>
          <w:p w:rsidR="00B05D89" w:rsidRPr="001437A6" w:rsidRDefault="00BC64BA" w:rsidP="00BC6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МГУ имени М.В. Ломоносова.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volkova-alexandra@mail.ru</w:t>
              </w:r>
            </w:hyperlink>
            <w:r w:rsidR="00821A36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статье рассматривается вопрос о </w:t>
            </w:r>
            <w:r w:rsidR="0023649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том, каким образом формирование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общепринятых академических умений и филологической компетенции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изучения иностранного 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языка на неязыковых факультетах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влияет на развитие умений чтения. В ст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атье уточняется определение по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нятия «культура чтения», а также де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тально проанализирована взаимо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связь культуры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с другими дисциплинами и выявлена з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начимость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их корреляции в процессе формирования навыков и умений чтения.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Ключевые слова: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культура чтения, фу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нкциональная стратегия извлече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ния информации, академические умен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ия, филологическая компетенция,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связи, неязыковой факультет.</w:t>
            </w:r>
          </w:p>
          <w:p w:rsidR="00374C71" w:rsidRPr="001437A6" w:rsidRDefault="00374C71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article focuses on the peculiarities of foste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ring reading culture within the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scope of interdisciplinary relations that dea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with forming general academic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 and philological competence in the proce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 of Foreign Language Teaching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(FLT). This issue is rather topical in FLT in accordance with application target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learning foreign language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with regard to Non-linguistic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Profile and underlines the importance of fosteri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 Reading Culture for students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in the modern world.</w:t>
            </w:r>
          </w:p>
          <w:p w:rsidR="00B05D89" w:rsidRPr="001437A6" w:rsidRDefault="00BC64BA" w:rsidP="00374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skills, philological comp</w:t>
            </w:r>
            <w:r w:rsidR="00374C71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etence, non-linguistic profile,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 strategy of fostering reading culture, interdisciplinary relations</w:t>
            </w:r>
            <w:r w:rsidRPr="001437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16" w:type="dxa"/>
          </w:tcPr>
          <w:p w:rsidR="00B05D89" w:rsidRPr="001437A6" w:rsidRDefault="00821A36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BC64BA" w:rsidRPr="001437A6">
              <w:rPr>
                <w:rFonts w:ascii="Times New Roman" w:hAnsi="Times New Roman" w:cs="Times New Roman"/>
                <w:sz w:val="24"/>
                <w:szCs w:val="24"/>
              </w:rPr>
              <w:t>С. 126 - 133</w:t>
            </w:r>
          </w:p>
        </w:tc>
      </w:tr>
    </w:tbl>
    <w:p w:rsidR="00821A36" w:rsidRPr="001437A6" w:rsidRDefault="00821A36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37A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37A6">
        <w:rPr>
          <w:rFonts w:ascii="Times New Roman" w:hAnsi="Times New Roman" w:cs="Times New Roman"/>
          <w:iCs/>
          <w:sz w:val="24"/>
          <w:szCs w:val="24"/>
        </w:rPr>
        <w:t>ТЕОРИЯ ЯЗЫКА И РЕЧИ</w:t>
      </w:r>
    </w:p>
    <w:p w:rsidR="00A12B39" w:rsidRPr="001437A6" w:rsidRDefault="00A12B39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THEORY OF LANGUAGE AND SPEECH</w:t>
      </w:r>
    </w:p>
    <w:p w:rsidR="00821A36" w:rsidRPr="001437A6" w:rsidRDefault="00821A36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Н.В. </w:t>
      </w:r>
      <w:proofErr w:type="spellStart"/>
      <w:r w:rsidRPr="001437A6">
        <w:rPr>
          <w:rFonts w:ascii="Times New Roman" w:hAnsi="Times New Roman" w:cs="Times New Roman"/>
          <w:b/>
          <w:bCs/>
          <w:sz w:val="24"/>
          <w:szCs w:val="24"/>
        </w:rPr>
        <w:t>Зененко</w:t>
      </w:r>
      <w:proofErr w:type="spellEnd"/>
    </w:p>
    <w:p w:rsidR="00B05D89" w:rsidRPr="001437A6" w:rsidRDefault="00BC64BA" w:rsidP="0014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ГРАММАТИЧЕСКОЕ ПРОСТРАНСТВО</w:t>
      </w:r>
      <w:r w:rsid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В КОНТЕКСТЕ ИСПАНОЯЗЫЧНОГО МЕНТАЛИТЕТА</w:t>
      </w:r>
    </w:p>
    <w:p w:rsidR="00133864" w:rsidRPr="001437A6" w:rsidRDefault="00A12B39" w:rsidP="00A1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Zenenko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N.V.</w:t>
      </w:r>
    </w:p>
    <w:p w:rsidR="00A12B39" w:rsidRPr="001437A6" w:rsidRDefault="00A12B39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The Grammatical Space</w:t>
      </w:r>
      <w:r w:rsidR="00133864" w:rsidRPr="00143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Context of the Hispanic </w:t>
      </w: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Mindset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05D89" w:rsidRPr="001437A6" w:rsidTr="00133864">
        <w:tc>
          <w:tcPr>
            <w:tcW w:w="3652" w:type="dxa"/>
          </w:tcPr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Зененко</w:t>
            </w:r>
            <w:proofErr w:type="spellEnd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Наталья Викторовна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. наук, доцент, профессор кафедры</w:t>
            </w:r>
          </w:p>
          <w:p w:rsidR="00236499" w:rsidRPr="001437A6" w:rsidRDefault="00BC64BA" w:rsidP="00BC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романских языков Военного университета МО РФ. </w:t>
            </w:r>
          </w:p>
          <w:p w:rsidR="00B05D89" w:rsidRPr="001437A6" w:rsidRDefault="00BC64BA" w:rsidP="00BC6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zenenko@mail.ru</w:t>
              </w:r>
            </w:hyperlink>
            <w:r w:rsidR="00821A36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В статье представлено исследован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ие национальных грамматик в об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щем контексте становления науки о яз</w:t>
            </w:r>
            <w:r w:rsidR="0023649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ыке. Грамматика рассматривается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как определенный нормативный док</w:t>
            </w:r>
            <w:r w:rsidR="0023649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умент мыслительной деятельности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нации.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Кодифицирование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происходит в формате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649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ыслительного модулирования. Для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499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ыявления взаимосвязи грамматики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и испаноязычного менталитета проводится мон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иторинг развития и фор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мирования теоретической грамматики испанского языка.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Ключевые слова: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испаноязычный ме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нталитет, грамматика националь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ная, сопоставительная, универсальная, дескриптивная, функциональная.</w:t>
            </w:r>
          </w:p>
          <w:p w:rsidR="00236499" w:rsidRPr="001437A6" w:rsidRDefault="00236499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article presents a study of national grammars </w:t>
            </w:r>
            <w:r w:rsidR="0023649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 the general context of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formation of the science of language. Gram</w:t>
            </w:r>
            <w:r w:rsidR="0023649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 is considered as a specific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normative document of mental activity of the nation. Codification of the grammatical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occurs in the form of thought to modulat</w:t>
            </w:r>
            <w:r w:rsidR="0023649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 To identify the relationship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grammar and Hispanic </w:t>
            </w: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mentality</w:t>
            </w:r>
            <w:r w:rsidR="0023649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proofErr w:type="gramEnd"/>
            <w:r w:rsidR="00236499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monitored the development and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the theoretical Spanish grammar.</w:t>
            </w:r>
          </w:p>
          <w:p w:rsidR="00B05D89" w:rsidRPr="001437A6" w:rsidRDefault="00BC64BA" w:rsidP="0082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Hispanic mentality, grammar na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tional, comparative, universal,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descriptive, functional.</w:t>
            </w:r>
          </w:p>
        </w:tc>
        <w:tc>
          <w:tcPr>
            <w:tcW w:w="816" w:type="dxa"/>
          </w:tcPr>
          <w:p w:rsidR="00B05D89" w:rsidRPr="001437A6" w:rsidRDefault="00BC64BA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134 - 142</w:t>
            </w:r>
          </w:p>
        </w:tc>
      </w:tr>
    </w:tbl>
    <w:p w:rsidR="00821A36" w:rsidRPr="001437A6" w:rsidRDefault="00821A36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М.Г. </w:t>
      </w:r>
      <w:proofErr w:type="spellStart"/>
      <w:r w:rsidRPr="001437A6">
        <w:rPr>
          <w:rFonts w:ascii="Times New Roman" w:hAnsi="Times New Roman" w:cs="Times New Roman"/>
          <w:b/>
          <w:bCs/>
          <w:sz w:val="24"/>
          <w:szCs w:val="24"/>
        </w:rPr>
        <w:t>Кочетова</w:t>
      </w:r>
      <w:proofErr w:type="spellEnd"/>
    </w:p>
    <w:p w:rsidR="00B05D89" w:rsidRPr="001437A6" w:rsidRDefault="00BC64BA" w:rsidP="00143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ОТРАЖЕНИЕ ИСТОРИЧЕСКОЙ НОРМЫ</w:t>
      </w:r>
      <w:r w:rsid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АНГЛИЙСКОГО ЯЗЫКА В СОВРЕМЕННЫХ ДИАЛЕКТАХ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Kochetova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M.G. 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Reflection of the Historical Norm of the English Language in Modern Dialects </w:t>
      </w:r>
    </w:p>
    <w:p w:rsidR="00133864" w:rsidRPr="001437A6" w:rsidRDefault="00133864" w:rsidP="0013386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05D89" w:rsidRPr="001437A6" w:rsidTr="00133864">
        <w:tc>
          <w:tcPr>
            <w:tcW w:w="3652" w:type="dxa"/>
          </w:tcPr>
          <w:p w:rsidR="00B05D89" w:rsidRPr="001437A6" w:rsidRDefault="00BC64BA" w:rsidP="0082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Кочетова</w:t>
            </w:r>
            <w:proofErr w:type="spellEnd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Мария Германовна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— канд.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. наук, доц., зав. кафедрой английского языка для гуманитарных факультетов факу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льтета иностранных языков и ре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гионоведения МГУ имени М.В. Ломоносова.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mkochetova</w:t>
              </w:r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yahoo</w:t>
              </w:r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Развитие английского языка проходи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т несколько исторических перио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дов, каждый из которых имеет определе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нные лингвистические характери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стики. Некоторые языковые формы, изменившись, покинули языковую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норму, однако присутствуют сейчас в диалектах. В статье рассматривается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ряд параллелей между исторической нормой и современными диалектами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английского языка.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Ключевые слова: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английский язык, история, диалект, норма.</w:t>
            </w:r>
          </w:p>
          <w:p w:rsidR="00133864" w:rsidRPr="001437A6" w:rsidRDefault="00133864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the English language passes through several historical periods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 having certain linguistic characteristics. Some language forms changed and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the language norm but are now found in dialects. The paper describes some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parallels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between historical norms and forms in modern dialects of English.</w:t>
            </w:r>
          </w:p>
          <w:p w:rsidR="00B05D89" w:rsidRPr="001437A6" w:rsidRDefault="00BC64BA" w:rsidP="00BC6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English, history, dialect, norm.</w:t>
            </w:r>
          </w:p>
        </w:tc>
        <w:tc>
          <w:tcPr>
            <w:tcW w:w="816" w:type="dxa"/>
          </w:tcPr>
          <w:p w:rsidR="00B05D89" w:rsidRPr="001437A6" w:rsidRDefault="00BC64BA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С.143 - 150</w:t>
            </w:r>
          </w:p>
        </w:tc>
      </w:tr>
    </w:tbl>
    <w:p w:rsidR="00821A36" w:rsidRPr="001437A6" w:rsidRDefault="00821A36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 w:rsidRPr="001437A6">
        <w:rPr>
          <w:rFonts w:ascii="Times New Roman" w:hAnsi="Times New Roman" w:cs="Times New Roman"/>
          <w:b/>
          <w:bCs/>
          <w:sz w:val="24"/>
          <w:szCs w:val="24"/>
        </w:rPr>
        <w:t>Попугаева</w:t>
      </w:r>
      <w:proofErr w:type="spellEnd"/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ЦВЕТООБОЗНАЧЕНИЕ В ИЗОБРАЖЕНИИ ПЕРСОНАЖЕЙ</w:t>
      </w:r>
    </w:p>
    <w:p w:rsidR="00B05D89" w:rsidRPr="001437A6" w:rsidRDefault="00BC64BA" w:rsidP="00BC6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(на материале английского языка)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Popugayeva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M.V. 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Color Terms in the Depiction of Characters (Based on the English Language)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05D89" w:rsidRPr="001437A6" w:rsidTr="00133864">
        <w:tc>
          <w:tcPr>
            <w:tcW w:w="3652" w:type="dxa"/>
          </w:tcPr>
          <w:p w:rsidR="00B05D89" w:rsidRPr="001437A6" w:rsidRDefault="00BC64BA" w:rsidP="00821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Попугаева</w:t>
            </w:r>
            <w:proofErr w:type="spellEnd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Мария Витальевна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— консультан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т Управления координации </w:t>
            </w:r>
            <w:proofErr w:type="spellStart"/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модернизационно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сфере образования М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 Москов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(Российская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Федерация). E-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pvmarya@yandex.ru</w:t>
              </w:r>
            </w:hyperlink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статье рассматривается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цветооб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означающая</w:t>
            </w:r>
            <w:proofErr w:type="spellEnd"/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в номинатив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ной функции (прямые цветообозначения), в различных стилистических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приемах (косвенные цветообозначения) и как механизм, обеспечивающий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текстовой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созд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ающий образность в художествен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ном произведении.</w:t>
            </w:r>
            <w:proofErr w:type="gramEnd"/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: прямое цветообозначение, косвенное цветообозначение, образность.</w:t>
            </w:r>
          </w:p>
          <w:p w:rsidR="00133864" w:rsidRPr="001437A6" w:rsidRDefault="00133864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article the color-naming lexis is considered in the nominative function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(direct color-nomination), in stylistic devices (indirect color-nomination)and as the device for providing textual information uniformity, making figurativeness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work of art.</w:t>
            </w:r>
          </w:p>
          <w:p w:rsidR="00B05D89" w:rsidRPr="001437A6" w:rsidRDefault="00BC64BA" w:rsidP="00BC6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 color-nomination, indirect color-nomination, figurativeness.</w:t>
            </w:r>
          </w:p>
        </w:tc>
        <w:tc>
          <w:tcPr>
            <w:tcW w:w="816" w:type="dxa"/>
          </w:tcPr>
          <w:p w:rsidR="00B05D89" w:rsidRPr="001437A6" w:rsidRDefault="00BC64BA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С.151 - 161</w:t>
            </w:r>
          </w:p>
        </w:tc>
      </w:tr>
    </w:tbl>
    <w:p w:rsidR="00821A36" w:rsidRPr="001437A6" w:rsidRDefault="00821A36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37A6">
        <w:rPr>
          <w:rFonts w:ascii="Times New Roman" w:hAnsi="Times New Roman" w:cs="Times New Roman"/>
          <w:iCs/>
          <w:sz w:val="24"/>
          <w:szCs w:val="24"/>
        </w:rPr>
        <w:t>РЕГИОНАЛЬНЫЕ ИССЛЕДОВАНИЯ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437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REGIONAL STUDIES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Е.А. Невежина</w:t>
      </w:r>
    </w:p>
    <w:p w:rsidR="00B05D89" w:rsidRPr="001437A6" w:rsidRDefault="00BC64BA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ФЕНОМЕН ЯЗЫКОВОЙ УВЕРЕННОСТИ/НЕУВЕРЕННОСТИ В ПОГРАНИЧНОМ АРЕАЛЕ</w:t>
      </w:r>
      <w:r w:rsidR="00133864"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(на примере </w:t>
      </w:r>
      <w:proofErr w:type="spellStart"/>
      <w:r w:rsidRPr="001437A6">
        <w:rPr>
          <w:rFonts w:ascii="Times New Roman" w:hAnsi="Times New Roman" w:cs="Times New Roman"/>
          <w:b/>
          <w:bCs/>
          <w:sz w:val="24"/>
          <w:szCs w:val="24"/>
        </w:rPr>
        <w:t>Валлонии</w:t>
      </w:r>
      <w:proofErr w:type="spellEnd"/>
      <w:r w:rsidRPr="001437A6">
        <w:rPr>
          <w:rFonts w:ascii="Times New Roman" w:hAnsi="Times New Roman" w:cs="Times New Roman"/>
          <w:b/>
          <w:bCs/>
          <w:sz w:val="24"/>
          <w:szCs w:val="24"/>
        </w:rPr>
        <w:t>, Бельгия)</w:t>
      </w:r>
      <w:r w:rsidR="00133864"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Nevezhina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E.A. 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Phenomenon of Linguistic Confidence/Lack of Confidence in the Frontier Area (as Exemplified by Wallonia, Belgium) </w:t>
      </w:r>
    </w:p>
    <w:p w:rsidR="00133864" w:rsidRPr="001437A6" w:rsidRDefault="00133864" w:rsidP="00BC64B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05D89" w:rsidRPr="001437A6" w:rsidTr="00133864">
        <w:tc>
          <w:tcPr>
            <w:tcW w:w="3652" w:type="dxa"/>
          </w:tcPr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Невежина Елизавета Андреевна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— аспирант кафедры франкоязычных культур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факультета иностранных языков и регионоведения МГУ имени М.В. Ломоносова.</w:t>
            </w:r>
          </w:p>
          <w:p w:rsidR="00B05D89" w:rsidRPr="001437A6" w:rsidRDefault="00BC64BA" w:rsidP="00BC6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liza031190@rambler.ru</w:t>
              </w:r>
            </w:hyperlink>
            <w:r w:rsidR="00821A36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Глобали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зация и регионализация в их взаимовлиянии порождают инте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рес к вопросу региональных особенностей языка: его статуса, контактов с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другими языками, лексических и грам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матических характеристик, фено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мена языковой и культурной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уверенности/неуверенности на территории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того или иного пограничного ареала.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Ключевые слова: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граница, ареал, языковая уверенность/неуверенность,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бельгицизм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33864" w:rsidRPr="001437A6" w:rsidRDefault="00133864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processes of globalization and regionalization in their interaction arouse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 in the matter of regional language features: the status of the language, its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contacts with other languages, lexical and grammar peculiarities, the phenomenon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linguistic and cultural security/insecurity in a boundary area.</w:t>
            </w:r>
          </w:p>
          <w:p w:rsidR="00B05D89" w:rsidRPr="001437A6" w:rsidRDefault="00BC64BA" w:rsidP="00821A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border, area, linguistic security/insecurity,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belgicism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6" w:type="dxa"/>
          </w:tcPr>
          <w:p w:rsidR="00B05D89" w:rsidRPr="001437A6" w:rsidRDefault="00BC64BA" w:rsidP="00B7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С.162 - 167</w:t>
            </w:r>
          </w:p>
        </w:tc>
      </w:tr>
    </w:tbl>
    <w:p w:rsidR="00821A36" w:rsidRPr="001437A6" w:rsidRDefault="00821A36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37A6">
        <w:rPr>
          <w:rFonts w:ascii="Times New Roman" w:hAnsi="Times New Roman" w:cs="Times New Roman"/>
          <w:iCs/>
          <w:sz w:val="24"/>
          <w:szCs w:val="24"/>
        </w:rPr>
        <w:t>ТЕОРИЯ И ПРАКТИКА ПЕРЕВОДА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437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THEORY AND PRACTICE OF TRANSLATION</w:t>
      </w:r>
    </w:p>
    <w:p w:rsidR="00821A36" w:rsidRPr="001437A6" w:rsidRDefault="00821A36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С.С. </w:t>
      </w:r>
      <w:proofErr w:type="spellStart"/>
      <w:r w:rsidRPr="001437A6">
        <w:rPr>
          <w:rFonts w:ascii="Times New Roman" w:hAnsi="Times New Roman" w:cs="Times New Roman"/>
          <w:b/>
          <w:bCs/>
          <w:sz w:val="24"/>
          <w:szCs w:val="24"/>
        </w:rPr>
        <w:t>Вильчинский</w:t>
      </w:r>
      <w:proofErr w:type="spellEnd"/>
      <w:r w:rsidRPr="001437A6">
        <w:rPr>
          <w:rFonts w:ascii="Times New Roman" w:hAnsi="Times New Roman" w:cs="Times New Roman"/>
          <w:b/>
          <w:bCs/>
          <w:sz w:val="24"/>
          <w:szCs w:val="24"/>
        </w:rPr>
        <w:t>, Н.М. Шленская</w:t>
      </w:r>
      <w:bookmarkStart w:id="0" w:name="_GoBack"/>
    </w:p>
    <w:p w:rsidR="00B05D89" w:rsidRPr="001437A6" w:rsidRDefault="00BC64BA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ЭМОЦИОНАЛЬНО ОКРАШЕННАЯ РЕЧЬ</w:t>
      </w:r>
      <w:r w:rsidR="00133864"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И ОСОБЕННОСТИ ПЕРЕВОДА</w:t>
      </w:r>
      <w:r w:rsidR="00133864" w:rsidRPr="00143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bCs/>
          <w:sz w:val="24"/>
          <w:szCs w:val="24"/>
        </w:rPr>
        <w:t>В ХУДОЖЕСТВЕННОЙ ЛИТЕРАТУРЕ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Vilchinsky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., </w:t>
      </w:r>
      <w:proofErr w:type="spellStart"/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Shlenskaya</w:t>
      </w:r>
      <w:proofErr w:type="spellEnd"/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</w:t>
      </w:r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gramEnd"/>
      <w:r w:rsidRPr="001437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Emotive Speech and Special Aspects of Translation in Fiction.</w:t>
      </w:r>
      <w:proofErr w:type="gramEnd"/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bookmarkEnd w:id="0"/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03"/>
        <w:gridCol w:w="816"/>
      </w:tblGrid>
      <w:tr w:rsidR="00BC64BA" w:rsidRPr="001437A6" w:rsidTr="00133864">
        <w:tc>
          <w:tcPr>
            <w:tcW w:w="3652" w:type="dxa"/>
          </w:tcPr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Вильчинский</w:t>
            </w:r>
            <w:proofErr w:type="spellEnd"/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Сергей Степанович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— канд.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кафедры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странных языков Московского автомобильно-дорожного государственного тех-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нического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(МАДИ), проф. Академии военных наук.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sergei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4BA" w:rsidRDefault="001437A6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vilchinskiy</w:t>
              </w:r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7A6" w:rsidRPr="001437A6" w:rsidRDefault="001437A6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Шленская Наталия Марковна</w:t>
            </w: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— доцент кафедры иностранных языков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технологий и управления им. К.Г. Разумов-</w:t>
            </w:r>
          </w:p>
          <w:p w:rsidR="00BC64BA" w:rsidRPr="001437A6" w:rsidRDefault="00BC64BA" w:rsidP="00BC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(МГУТУ им. К.Г. Разумовского).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teaver</w:t>
              </w:r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A36" w:rsidRPr="00143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объекта исследования в данной статье выбран перевод 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эмо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ционально окрашенной речи, в частности, речи, порождаемой в состоянии эмоциональной напряженности. Такая речь по целому ряду характеристик существенно отличается от речи человека в обычном состоянии.</w:t>
            </w:r>
          </w:p>
          <w:p w:rsidR="00BC64BA" w:rsidRPr="001437A6" w:rsidRDefault="00133864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В данной статье рассмотрен </w:t>
            </w:r>
            <w:r w:rsidR="00BC64BA" w:rsidRPr="001437A6">
              <w:rPr>
                <w:rFonts w:ascii="Times New Roman" w:hAnsi="Times New Roman" w:cs="Times New Roman"/>
                <w:sz w:val="24"/>
                <w:szCs w:val="24"/>
              </w:rPr>
              <w:t>психолингвистический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оценке функ</w:t>
            </w:r>
            <w:r w:rsidR="00BC64BA" w:rsidRPr="001437A6">
              <w:rPr>
                <w:rFonts w:ascii="Times New Roman" w:hAnsi="Times New Roman" w:cs="Times New Roman"/>
                <w:sz w:val="24"/>
                <w:szCs w:val="24"/>
              </w:rPr>
              <w:t>циональной адекватности перевода. Также рассматриваются некоторые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грамматические и графические особенности перевода эмоционально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окрашенной речи.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Ключевые слова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: эмоционально окрашенная речь, функциональная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адекватность перевода, лексические, гра</w:t>
            </w:r>
            <w:r w:rsidR="00821A36" w:rsidRPr="001437A6">
              <w:rPr>
                <w:rFonts w:ascii="Times New Roman" w:hAnsi="Times New Roman" w:cs="Times New Roman"/>
                <w:sz w:val="24"/>
                <w:szCs w:val="24"/>
              </w:rPr>
              <w:t>мматические и графические сред</w:t>
            </w: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ства перевода.</w:t>
            </w:r>
          </w:p>
          <w:p w:rsidR="00133864" w:rsidRPr="001437A6" w:rsidRDefault="00133864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of emotionally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coloured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speech has been chosen as the subject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this article. It is the speech mode particularly generated by, or associated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with, those in a state of emotional tension. Such speech differs significantly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proofErr w:type="gram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human speech observed in the normal state by a number of characteristics.</w:t>
            </w:r>
          </w:p>
          <w:p w:rsidR="00BC64BA" w:rsidRPr="001437A6" w:rsidRDefault="00BC64BA" w:rsidP="00BC6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article discusses a psycholinguistic approach to assessing the adequacy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translation function. Additionally, some grammatical and graphic features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translation of emotionally </w:t>
            </w:r>
            <w:proofErr w:type="spellStart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coloured</w:t>
            </w:r>
            <w:proofErr w:type="spellEnd"/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speech are also considered.</w:t>
            </w:r>
          </w:p>
          <w:p w:rsidR="00BC64BA" w:rsidRPr="001437A6" w:rsidRDefault="00BC64BA" w:rsidP="00133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7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Key words: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emotive speech, functional adequacy of translation, lexical,</w:t>
            </w:r>
            <w:r w:rsidR="00133864"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and graphic translation tools.</w:t>
            </w:r>
          </w:p>
        </w:tc>
        <w:tc>
          <w:tcPr>
            <w:tcW w:w="816" w:type="dxa"/>
          </w:tcPr>
          <w:p w:rsidR="00BC64BA" w:rsidRPr="001437A6" w:rsidRDefault="00BC64BA" w:rsidP="00BC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A6">
              <w:rPr>
                <w:rFonts w:ascii="Times New Roman" w:hAnsi="Times New Roman" w:cs="Times New Roman"/>
                <w:sz w:val="24"/>
                <w:szCs w:val="24"/>
              </w:rPr>
              <w:t>С.168 - 176</w:t>
            </w:r>
          </w:p>
        </w:tc>
      </w:tr>
    </w:tbl>
    <w:p w:rsidR="00821A36" w:rsidRPr="001437A6" w:rsidRDefault="00821A36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64BA" w:rsidRPr="001437A6" w:rsidRDefault="00BC64BA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437A6">
        <w:rPr>
          <w:rFonts w:ascii="Times New Roman" w:hAnsi="Times New Roman" w:cs="Times New Roman"/>
          <w:iCs/>
          <w:sz w:val="24"/>
          <w:szCs w:val="24"/>
        </w:rPr>
        <w:t>ЮБИЛЕИ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437A6">
        <w:rPr>
          <w:rFonts w:ascii="Times New Roman" w:hAnsi="Times New Roman" w:cs="Times New Roman"/>
          <w:bCs/>
          <w:iCs/>
          <w:sz w:val="24"/>
          <w:szCs w:val="24"/>
          <w:lang w:val="en-US"/>
        </w:rPr>
        <w:t>JUBILEES</w:t>
      </w:r>
    </w:p>
    <w:p w:rsidR="00133864" w:rsidRPr="001437A6" w:rsidRDefault="00133864" w:rsidP="00BC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C64BA" w:rsidRPr="001437A6" w:rsidRDefault="00BC64BA" w:rsidP="00BC64BA">
      <w:pPr>
        <w:rPr>
          <w:rFonts w:ascii="Times New Roman" w:hAnsi="Times New Roman" w:cs="Times New Roman"/>
          <w:sz w:val="24"/>
          <w:szCs w:val="24"/>
        </w:rPr>
      </w:pPr>
      <w:r w:rsidRPr="001437A6">
        <w:rPr>
          <w:rFonts w:ascii="Times New Roman" w:hAnsi="Times New Roman" w:cs="Times New Roman"/>
          <w:b/>
          <w:bCs/>
          <w:sz w:val="24"/>
          <w:szCs w:val="24"/>
        </w:rPr>
        <w:t>ТАТЬЯНА ЮРЬЕВНА ЗАГРЯЗКИНА</w:t>
      </w:r>
    </w:p>
    <w:p w:rsidR="00133864" w:rsidRPr="001437A6" w:rsidRDefault="00133864" w:rsidP="00133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Tatiana</w:t>
      </w:r>
      <w:r w:rsidRPr="00143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Yuryevna</w:t>
      </w:r>
      <w:proofErr w:type="spellEnd"/>
      <w:r w:rsidRPr="00143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437A6">
        <w:rPr>
          <w:rFonts w:ascii="Times New Roman" w:hAnsi="Times New Roman" w:cs="Times New Roman"/>
          <w:b/>
          <w:sz w:val="24"/>
          <w:szCs w:val="24"/>
          <w:lang w:val="en-US"/>
        </w:rPr>
        <w:t>Zagryazkina</w:t>
      </w:r>
      <w:proofErr w:type="spellEnd"/>
      <w:r w:rsidRPr="001437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37A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C64BA" w:rsidRPr="001437A6" w:rsidRDefault="00BC64BA">
      <w:pPr>
        <w:rPr>
          <w:rFonts w:ascii="Times New Roman" w:hAnsi="Times New Roman" w:cs="Times New Roman"/>
          <w:sz w:val="24"/>
          <w:szCs w:val="24"/>
        </w:rPr>
      </w:pPr>
    </w:p>
    <w:sectPr w:rsidR="00BC64BA" w:rsidRPr="001437A6" w:rsidSect="000A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D89"/>
    <w:rsid w:val="000173ED"/>
    <w:rsid w:val="000A42CF"/>
    <w:rsid w:val="00133864"/>
    <w:rsid w:val="001437A6"/>
    <w:rsid w:val="00236499"/>
    <w:rsid w:val="0035586C"/>
    <w:rsid w:val="00374C71"/>
    <w:rsid w:val="006718BF"/>
    <w:rsid w:val="00821A36"/>
    <w:rsid w:val="00881C66"/>
    <w:rsid w:val="00A12B39"/>
    <w:rsid w:val="00B05D89"/>
    <w:rsid w:val="00B764D8"/>
    <w:rsid w:val="00B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6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su@yahoo.com" TargetMode="External"/><Relationship Id="rId13" Type="http://schemas.openxmlformats.org/officeDocument/2006/relationships/hyperlink" Target="mailto:ekaterina-shadrova@yandex.ru" TargetMode="External"/><Relationship Id="rId18" Type="http://schemas.openxmlformats.org/officeDocument/2006/relationships/hyperlink" Target="mailto:pvmary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aver@yandex.ru" TargetMode="External"/><Relationship Id="rId7" Type="http://schemas.openxmlformats.org/officeDocument/2006/relationships/hyperlink" Target="mailto:gnole_fungle@mail.ru" TargetMode="External"/><Relationship Id="rId12" Type="http://schemas.openxmlformats.org/officeDocument/2006/relationships/hyperlink" Target="mailto:euroschool@mail.ru" TargetMode="External"/><Relationship Id="rId17" Type="http://schemas.openxmlformats.org/officeDocument/2006/relationships/hyperlink" Target="mailto:mkochetova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zenenko@mail.ru" TargetMode="External"/><Relationship Id="rId20" Type="http://schemas.openxmlformats.org/officeDocument/2006/relationships/hyperlink" Target="mailto:vilchinski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ikarbs@yandex.ru" TargetMode="External"/><Relationship Id="rId11" Type="http://schemas.openxmlformats.org/officeDocument/2006/relationships/hyperlink" Target="mailto:lidiakisnic@mail.ru" TargetMode="External"/><Relationship Id="rId5" Type="http://schemas.openxmlformats.org/officeDocument/2006/relationships/hyperlink" Target="mailto:dean@ffl.msu.ru" TargetMode="External"/><Relationship Id="rId15" Type="http://schemas.openxmlformats.org/officeDocument/2006/relationships/hyperlink" Target="mailto:volkova-alexandr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spanish@yandex.ru" TargetMode="External"/><Relationship Id="rId19" Type="http://schemas.openxmlformats.org/officeDocument/2006/relationships/hyperlink" Target="mailto:liza031190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iana_zagr@mail.ru" TargetMode="External"/><Relationship Id="rId14" Type="http://schemas.openxmlformats.org/officeDocument/2006/relationships/hyperlink" Target="mailto:bogolepovasv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Даша</cp:lastModifiedBy>
  <cp:revision>7</cp:revision>
  <dcterms:created xsi:type="dcterms:W3CDTF">2015-10-02T21:16:00Z</dcterms:created>
  <dcterms:modified xsi:type="dcterms:W3CDTF">2015-10-08T20:53:00Z</dcterms:modified>
</cp:coreProperties>
</file>